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2" w:rsidRPr="00911EA5" w:rsidRDefault="00D81339" w:rsidP="00D81339">
      <w:pPr>
        <w:jc w:val="center"/>
        <w:rPr>
          <w:rFonts w:ascii="標楷體" w:eastAsia="標楷體" w:hAnsi="標楷體"/>
          <w:sz w:val="32"/>
          <w:szCs w:val="32"/>
        </w:rPr>
      </w:pPr>
      <w:r w:rsidRPr="00911EA5">
        <w:rPr>
          <w:rFonts w:ascii="標楷體" w:eastAsia="標楷體" w:hAnsi="標楷體" w:hint="eastAsia"/>
          <w:sz w:val="32"/>
          <w:szCs w:val="32"/>
        </w:rPr>
        <w:t>嘉義縣番路鄉內甕國民小學校園行動載具使用規範</w:t>
      </w:r>
    </w:p>
    <w:p w:rsidR="00D81339" w:rsidRPr="00911EA5" w:rsidRDefault="00D81339" w:rsidP="00D81339">
      <w:pPr>
        <w:jc w:val="right"/>
        <w:rPr>
          <w:rFonts w:ascii="標楷體" w:eastAsia="標楷體" w:hAnsi="標楷體"/>
        </w:rPr>
      </w:pPr>
      <w:r w:rsidRPr="00911EA5">
        <w:rPr>
          <w:rFonts w:ascii="標楷體" w:eastAsia="標楷體" w:hAnsi="標楷體" w:hint="eastAsia"/>
        </w:rPr>
        <w:t>中華民國10</w:t>
      </w:r>
      <w:r w:rsidR="00911EA5">
        <w:rPr>
          <w:rFonts w:ascii="標楷體" w:eastAsia="標楷體" w:hAnsi="標楷體" w:hint="eastAsia"/>
        </w:rPr>
        <w:t>9</w:t>
      </w:r>
      <w:r w:rsidRPr="00911EA5">
        <w:rPr>
          <w:rFonts w:ascii="標楷體" w:eastAsia="標楷體" w:hAnsi="標楷體" w:hint="eastAsia"/>
        </w:rPr>
        <w:t>年</w:t>
      </w:r>
      <w:r w:rsidR="00911EA5">
        <w:rPr>
          <w:rFonts w:ascii="標楷體" w:eastAsia="標楷體" w:hAnsi="標楷體" w:hint="eastAsia"/>
        </w:rPr>
        <w:t>8</w:t>
      </w:r>
      <w:r w:rsidRPr="00911EA5">
        <w:rPr>
          <w:rFonts w:ascii="標楷體" w:eastAsia="標楷體" w:hAnsi="標楷體" w:hint="eastAsia"/>
        </w:rPr>
        <w:t>月</w:t>
      </w:r>
      <w:r w:rsidR="00911EA5">
        <w:rPr>
          <w:rFonts w:ascii="標楷體" w:eastAsia="標楷體" w:hAnsi="標楷體" w:hint="eastAsia"/>
        </w:rPr>
        <w:t>3</w:t>
      </w:r>
      <w:bookmarkStart w:id="0" w:name="_GoBack"/>
      <w:bookmarkEnd w:id="0"/>
      <w:r w:rsidRPr="00911EA5">
        <w:rPr>
          <w:rFonts w:ascii="標楷體" w:eastAsia="標楷體" w:hAnsi="標楷體" w:hint="eastAsia"/>
        </w:rPr>
        <w:t>日校務會議通過</w:t>
      </w:r>
    </w:p>
    <w:p w:rsidR="00D81339" w:rsidRPr="00911EA5" w:rsidRDefault="00D81339" w:rsidP="00D81339">
      <w:pPr>
        <w:jc w:val="right"/>
        <w:rPr>
          <w:rFonts w:ascii="標楷體" w:eastAsia="標楷體" w:hAnsi="標楷體"/>
        </w:rPr>
      </w:pPr>
    </w:p>
    <w:p w:rsidR="00D81339" w:rsidRPr="00911EA5" w:rsidRDefault="00D81339" w:rsidP="00D81339">
      <w:pPr>
        <w:pStyle w:val="a3"/>
        <w:numPr>
          <w:ilvl w:val="0"/>
          <w:numId w:val="1"/>
        </w:numPr>
        <w:ind w:leftChars="0"/>
        <w:rPr>
          <w:rStyle w:val="fontstyle01"/>
          <w:rFonts w:ascii="標楷體" w:eastAsia="標楷體" w:hAnsi="標楷體"/>
          <w:sz w:val="24"/>
          <w:szCs w:val="24"/>
        </w:rPr>
      </w:pPr>
      <w:r w:rsidRPr="00911EA5">
        <w:rPr>
          <w:rStyle w:val="fontstyle01"/>
          <w:rFonts w:ascii="標楷體" w:eastAsia="標楷體" w:hAnsi="標楷體"/>
          <w:sz w:val="24"/>
          <w:szCs w:val="24"/>
        </w:rPr>
        <w:t>依據教育部國民及學前教育署109年8月5日臺教國署學字第1090091138號函暨</w:t>
      </w:r>
      <w:r w:rsidRPr="00911EA5">
        <w:rPr>
          <w:rStyle w:val="fontstyle01"/>
          <w:rFonts w:ascii="標楷體" w:eastAsia="標楷體" w:hAnsi="標楷體" w:hint="eastAsia"/>
          <w:sz w:val="24"/>
          <w:szCs w:val="24"/>
        </w:rPr>
        <w:t>嘉義縣政府</w:t>
      </w:r>
      <w:r w:rsidRPr="00911EA5">
        <w:rPr>
          <w:rStyle w:val="fontstyle01"/>
          <w:rFonts w:ascii="標楷體" w:eastAsia="標楷體" w:hAnsi="標楷體"/>
          <w:sz w:val="24"/>
          <w:szCs w:val="24"/>
        </w:rPr>
        <w:t>府109年3月27日府教發字第1090067650號函（諒達）</w:t>
      </w:r>
      <w:r w:rsidRPr="00911EA5">
        <w:rPr>
          <w:rStyle w:val="fontstyle01"/>
          <w:rFonts w:ascii="標楷體" w:eastAsia="標楷體" w:hAnsi="標楷體" w:hint="eastAsia"/>
          <w:sz w:val="24"/>
          <w:szCs w:val="24"/>
        </w:rPr>
        <w:t>、</w:t>
      </w:r>
      <w:r w:rsidRPr="00911EA5">
        <w:rPr>
          <w:rStyle w:val="fontstyle01"/>
          <w:rFonts w:ascii="標楷體" w:eastAsia="標楷體" w:hAnsi="標楷體"/>
          <w:sz w:val="24"/>
          <w:szCs w:val="24"/>
        </w:rPr>
        <w:t>教育部108年6月17日臺教資四字第1080060697號函頒之「高級中等以下學校校園行動載具使用原則」</w:t>
      </w:r>
      <w:r w:rsidRPr="00911EA5">
        <w:rPr>
          <w:rStyle w:val="fontstyle01"/>
          <w:rFonts w:ascii="標楷體" w:eastAsia="標楷體" w:hAnsi="標楷體" w:hint="eastAsia"/>
          <w:sz w:val="24"/>
          <w:szCs w:val="24"/>
        </w:rPr>
        <w:t>訂定之。</w:t>
      </w:r>
    </w:p>
    <w:p w:rsidR="00D81339" w:rsidRPr="00911EA5" w:rsidRDefault="00D81339" w:rsidP="00D813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為導引學生於校園內適切使用行動載具，維持學校秩序及安全、教導行動載具使用禮</w:t>
      </w:r>
      <w:r w:rsidRPr="00911EA5">
        <w:rPr>
          <w:rFonts w:ascii="標楷體" w:eastAsia="標楷體" w:hAnsi="標楷體" w:hint="eastAsia"/>
          <w:szCs w:val="24"/>
        </w:rPr>
        <w:t xml:space="preserve"> </w:t>
      </w:r>
      <w:r w:rsidRPr="00911EA5">
        <w:rPr>
          <w:rFonts w:ascii="標楷體" w:eastAsia="標楷體" w:hAnsi="標楷體" w:hint="eastAsia"/>
          <w:szCs w:val="24"/>
        </w:rPr>
        <w:t>儀，並促進學習成效，特訂校園行動載具使用規範（以下簡稱本規範）。</w:t>
      </w:r>
    </w:p>
    <w:p w:rsidR="00D81339" w:rsidRPr="00911EA5" w:rsidRDefault="00D81339" w:rsidP="00D813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本規範所稱行動載具，泛指手機、可攜式電腦、平板電腦、穿戴式裝置等具無線通訊功</w:t>
      </w:r>
      <w:r w:rsidRPr="00911EA5">
        <w:rPr>
          <w:rFonts w:ascii="標楷體" w:eastAsia="標楷體" w:hAnsi="標楷體" w:hint="eastAsia"/>
          <w:szCs w:val="24"/>
        </w:rPr>
        <w:t xml:space="preserve"> </w:t>
      </w:r>
      <w:r w:rsidRPr="00911EA5">
        <w:rPr>
          <w:rFonts w:ascii="標楷體" w:eastAsia="標楷體" w:hAnsi="標楷體" w:hint="eastAsia"/>
          <w:szCs w:val="24"/>
        </w:rPr>
        <w:t>能之終端裝置。</w:t>
      </w:r>
    </w:p>
    <w:p w:rsidR="00D81339" w:rsidRPr="00911EA5" w:rsidRDefault="00D81339" w:rsidP="00D813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學生於校園內使用行動載具應遵守下列規則：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（一）未經校方監管之行動載具，禁止於課堂中使用。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（二）使用學校的公用行動載具學習時，請於繳回前自行備份個人資料並清除所有內</w:t>
      </w:r>
      <w:r w:rsidRPr="00911EA5">
        <w:rPr>
          <w:rFonts w:ascii="標楷體" w:eastAsia="標楷體" w:hAnsi="標楷體" w:hint="eastAsia"/>
          <w:szCs w:val="24"/>
        </w:rPr>
        <w:t xml:space="preserve"> </w:t>
      </w:r>
      <w:r w:rsidR="00ED2052" w:rsidRPr="00911EA5">
        <w:rPr>
          <w:rFonts w:ascii="標楷體" w:eastAsia="標楷體" w:hAnsi="標楷體"/>
          <w:szCs w:val="24"/>
        </w:rPr>
        <w:br/>
      </w:r>
      <w:r w:rsidR="00ED2052" w:rsidRPr="00911EA5">
        <w:rPr>
          <w:rFonts w:ascii="標楷體" w:eastAsia="標楷體" w:hAnsi="標楷體" w:hint="eastAsia"/>
          <w:szCs w:val="24"/>
        </w:rPr>
        <w:t xml:space="preserve">      </w:t>
      </w:r>
      <w:r w:rsidRPr="00911EA5">
        <w:rPr>
          <w:rFonts w:ascii="標楷體" w:eastAsia="標楷體" w:hAnsi="標楷體" w:hint="eastAsia"/>
          <w:szCs w:val="24"/>
        </w:rPr>
        <w:t>容。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（三）於教師引導學習或緊急必要聯繫通話時使用，其他時間應以關機為原則。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（四）嚴禁於上學期間使用電玩軟體、社群軟體、聊天通訊軟體……等，與學習活動無</w:t>
      </w:r>
      <w:r w:rsidR="00ED2052" w:rsidRPr="00911EA5">
        <w:rPr>
          <w:rFonts w:ascii="標楷體" w:eastAsia="標楷體" w:hAnsi="標楷體"/>
          <w:szCs w:val="24"/>
        </w:rPr>
        <w:br/>
      </w:r>
      <w:r w:rsidR="00ED2052" w:rsidRPr="00911EA5">
        <w:rPr>
          <w:rFonts w:ascii="標楷體" w:eastAsia="標楷體" w:hAnsi="標楷體" w:hint="eastAsia"/>
          <w:szCs w:val="24"/>
        </w:rPr>
        <w:t xml:space="preserve">      </w:t>
      </w:r>
      <w:r w:rsidRPr="00911EA5">
        <w:rPr>
          <w:rFonts w:ascii="標楷體" w:eastAsia="標楷體" w:hAnsi="標楷體" w:hint="eastAsia"/>
          <w:szCs w:val="24"/>
        </w:rPr>
        <w:t>關之Apps。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（五）使用時應注意禮儀，配合教師教學及學習活動之引導，切勿影響他人。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（六）應遵守校園秩序，並注意使用安全，於適切之場域以正確方式使用行動載具。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（七）尊重智慧財產權，並遵守校園網路使用管理規範及臺灣學術網路管理規範。</w:t>
      </w:r>
    </w:p>
    <w:p w:rsidR="00ED2052" w:rsidRPr="00911EA5" w:rsidRDefault="00ED2052" w:rsidP="00ED20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教師或學校針對學生違規使用行動載具，得採取以下作為：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（一）未提出申請而攜帶行動載具到校經查獲者，該行動載具遊學校代為保管，並通知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 xml:space="preserve">      </w:t>
      </w:r>
      <w:r w:rsidRPr="00911EA5">
        <w:rPr>
          <w:rFonts w:ascii="標楷體" w:eastAsia="標楷體" w:hAnsi="標楷體" w:hint="eastAsia"/>
          <w:szCs w:val="24"/>
        </w:rPr>
        <w:t>家長領回。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（二）若使用行動載具不當，造成同學、教師級學校之困擾，該行動載具由學校代為保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 xml:space="preserve">      </w:t>
      </w:r>
      <w:r w:rsidRPr="00911EA5">
        <w:rPr>
          <w:rFonts w:ascii="標楷體" w:eastAsia="標楷體" w:hAnsi="標楷體" w:hint="eastAsia"/>
          <w:szCs w:val="24"/>
        </w:rPr>
        <w:t>管，並通知家長領回。</w:t>
      </w:r>
      <w:r w:rsidRPr="00911EA5">
        <w:rPr>
          <w:rFonts w:ascii="標楷體" w:eastAsia="標楷體" w:hAnsi="標楷體"/>
          <w:szCs w:val="24"/>
        </w:rPr>
        <w:br/>
      </w:r>
      <w:r w:rsidRPr="00911EA5">
        <w:rPr>
          <w:rFonts w:ascii="標楷體" w:eastAsia="標楷體" w:hAnsi="標楷體" w:hint="eastAsia"/>
          <w:szCs w:val="24"/>
        </w:rPr>
        <w:t>（三）如有違反規定或其他不當情事者，按情節輕重依相關規定議處。</w:t>
      </w:r>
    </w:p>
    <w:p w:rsidR="00ED2052" w:rsidRPr="00911EA5" w:rsidRDefault="00ED2052" w:rsidP="00ED20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學校得定期宣導有關資訊素養、上網安全等議題，並給予師生認知行動載具的正確使用方式及視力、聽力或電磁波等人體保健相關資訊。</w:t>
      </w:r>
    </w:p>
    <w:p w:rsidR="00ED2052" w:rsidRPr="00911EA5" w:rsidRDefault="00ED2052" w:rsidP="00ED20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本規範經校務會議通過後公告實施，並公布於本校網站，本規範如有未盡事宜，修正時亦同。</w:t>
      </w:r>
    </w:p>
    <w:p w:rsidR="00ED2052" w:rsidRPr="00911EA5" w:rsidRDefault="00ED2052" w:rsidP="00ED2052">
      <w:pPr>
        <w:rPr>
          <w:rFonts w:ascii="標楷體" w:eastAsia="標楷體" w:hAnsi="標楷體"/>
          <w:szCs w:val="24"/>
        </w:rPr>
      </w:pPr>
    </w:p>
    <w:p w:rsidR="00ED2052" w:rsidRPr="00911EA5" w:rsidRDefault="007C7648" w:rsidP="00ED2052">
      <w:pPr>
        <w:rPr>
          <w:rFonts w:ascii="標楷體" w:eastAsia="標楷體" w:hAnsi="標楷體" w:hint="eastAsia"/>
          <w:szCs w:val="24"/>
        </w:rPr>
      </w:pPr>
      <w:r w:rsidRPr="00911EA5">
        <w:rPr>
          <w:rFonts w:ascii="標楷體" w:eastAsia="標楷體" w:hAnsi="標楷體" w:hint="eastAsia"/>
          <w:szCs w:val="24"/>
        </w:rPr>
        <w:t>承辦人：                       主任：                           校長：</w:t>
      </w:r>
    </w:p>
    <w:sectPr w:rsidR="00ED2052" w:rsidRPr="00911EA5" w:rsidSect="00D81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70"/>
    <w:multiLevelType w:val="hybridMultilevel"/>
    <w:tmpl w:val="6C22B276"/>
    <w:lvl w:ilvl="0" w:tplc="906056C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39"/>
    <w:rsid w:val="000268C2"/>
    <w:rsid w:val="007C7648"/>
    <w:rsid w:val="00911EA5"/>
    <w:rsid w:val="00D81339"/>
    <w:rsid w:val="00E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B72"/>
  <w15:chartTrackingRefBased/>
  <w15:docId w15:val="{2706DD2C-CD6F-45AB-B57E-C562BF16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133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D813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2020-08-18T02:45:00Z</dcterms:created>
  <dcterms:modified xsi:type="dcterms:W3CDTF">2020-08-18T03:04:00Z</dcterms:modified>
</cp:coreProperties>
</file>