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FE" w:rsidRPr="007502FE" w:rsidRDefault="007502FE" w:rsidP="007502FE">
      <w:pPr>
        <w:widowControl/>
        <w:rPr>
          <w:rFonts w:ascii="新細明體" w:hAnsi="新細明體" w:cs="新細明體"/>
          <w:kern w:val="0"/>
        </w:rPr>
      </w:pPr>
      <w:r w:rsidRPr="007502FE">
        <w:rPr>
          <w:rFonts w:ascii="新細明體" w:hAnsi="新細明體" w:cs="新細明體"/>
          <w:kern w:val="0"/>
        </w:rPr>
        <w:t>校園性平事件(性侵害、性騷擾或性霸凌) 申訴管道</w:t>
      </w:r>
    </w:p>
    <w:tbl>
      <w:tblPr>
        <w:tblW w:w="5000" w:type="pct"/>
        <w:tblBorders>
          <w:top w:val="single" w:sz="6" w:space="0" w:color="B0B0B0"/>
          <w:left w:val="single" w:sz="6" w:space="0" w:color="B0B0B0"/>
          <w:bottom w:val="single" w:sz="6" w:space="0" w:color="B0B0B0"/>
          <w:right w:val="single" w:sz="6" w:space="0" w:color="B0B0B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530"/>
        <w:gridCol w:w="4101"/>
      </w:tblGrid>
      <w:tr w:rsidR="007502FE" w:rsidRPr="007502FE" w:rsidTr="007502FE">
        <w:trPr>
          <w:trHeight w:val="615"/>
        </w:trPr>
        <w:tc>
          <w:tcPr>
            <w:tcW w:w="94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jc w:val="center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b/>
                <w:bCs/>
                <w:color w:val="202020"/>
                <w:kern w:val="0"/>
                <w:sz w:val="22"/>
                <w:szCs w:val="22"/>
              </w:rPr>
              <w:t>編號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jc w:val="center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b/>
                <w:bCs/>
                <w:color w:val="202020"/>
                <w:kern w:val="0"/>
                <w:sz w:val="22"/>
                <w:szCs w:val="22"/>
              </w:rPr>
              <w:t>名稱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jc w:val="center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b/>
                <w:bCs/>
                <w:color w:val="202020"/>
                <w:kern w:val="0"/>
                <w:sz w:val="22"/>
                <w:szCs w:val="22"/>
              </w:rPr>
              <w:t>連絡</w:t>
            </w:r>
          </w:p>
        </w:tc>
      </w:tr>
      <w:tr w:rsidR="007502FE" w:rsidRPr="007502FE" w:rsidTr="007502FE">
        <w:trPr>
          <w:trHeight w:val="525"/>
        </w:trPr>
        <w:tc>
          <w:tcPr>
            <w:tcW w:w="94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jc w:val="center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1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家庭暴力暨性侵害防治中心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電話：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(05)362-</w:t>
            </w:r>
            <w:r>
              <w:rPr>
                <w:rFonts w:ascii="Arial" w:hAnsi="Arial" w:cs="Arial"/>
                <w:color w:val="343434"/>
                <w:sz w:val="22"/>
                <w:szCs w:val="22"/>
                <w:shd w:val="clear" w:color="auto" w:fill="FFFFFF"/>
              </w:rPr>
              <w:t>0900</w:t>
            </w:r>
            <w:r>
              <w:rPr>
                <w:rFonts w:ascii="Arial" w:hAnsi="Arial" w:cs="Arial"/>
                <w:color w:val="343434"/>
                <w:sz w:val="22"/>
                <w:szCs w:val="22"/>
                <w:shd w:val="clear" w:color="auto" w:fill="FFFFFF"/>
              </w:rPr>
              <w:t>轉</w:t>
            </w:r>
            <w:r>
              <w:rPr>
                <w:rFonts w:ascii="Arial" w:hAnsi="Arial" w:cs="Arial"/>
                <w:color w:val="343434"/>
                <w:sz w:val="22"/>
                <w:szCs w:val="22"/>
                <w:shd w:val="clear" w:color="auto" w:fill="FFFFFF"/>
              </w:rPr>
              <w:t>3301</w:t>
            </w:r>
          </w:p>
        </w:tc>
      </w:tr>
      <w:tr w:rsidR="007502FE" w:rsidRPr="007502FE" w:rsidTr="007502FE">
        <w:trPr>
          <w:trHeight w:val="540"/>
        </w:trPr>
        <w:tc>
          <w:tcPr>
            <w:tcW w:w="94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jc w:val="center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2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性侵害防治委員會「保護您專線」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電話：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113</w:t>
            </w:r>
          </w:p>
        </w:tc>
      </w:tr>
      <w:tr w:rsidR="007502FE" w:rsidRPr="007502FE" w:rsidTr="007502FE">
        <w:trPr>
          <w:trHeight w:val="525"/>
        </w:trPr>
        <w:tc>
          <w:tcPr>
            <w:tcW w:w="94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jc w:val="center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3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嘉義縣警察局二十四小時婦幼專線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電話：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05-2276715</w:t>
            </w:r>
          </w:p>
        </w:tc>
      </w:tr>
      <w:tr w:rsidR="007502FE" w:rsidRPr="007502FE" w:rsidTr="007502FE">
        <w:trPr>
          <w:trHeight w:val="525"/>
        </w:trPr>
        <w:tc>
          <w:tcPr>
            <w:tcW w:w="94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jc w:val="center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4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嘉義縣政府兒童保護專線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電話：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05-3620123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轉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413</w:t>
            </w:r>
          </w:p>
        </w:tc>
      </w:tr>
      <w:tr w:rsidR="007502FE" w:rsidRPr="007502FE" w:rsidTr="007502FE">
        <w:trPr>
          <w:trHeight w:val="2520"/>
        </w:trPr>
        <w:tc>
          <w:tcPr>
            <w:tcW w:w="94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jc w:val="center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5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學校申訴管道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─</w:t>
            </w:r>
            <w:r>
              <w:rPr>
                <w:rFonts w:ascii="Helvetica" w:hAnsi="Helvetica" w:cs="Helvetica" w:hint="eastAsia"/>
                <w:color w:val="202020"/>
                <w:kern w:val="0"/>
                <w:sz w:val="22"/>
                <w:szCs w:val="22"/>
              </w:rPr>
              <w:t>教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務處</w:t>
            </w:r>
          </w:p>
        </w:tc>
        <w:tc>
          <w:tcPr>
            <w:tcW w:w="4935" w:type="dxa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申訴電話：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05-</w:t>
            </w:r>
            <w:r>
              <w:rPr>
                <w:rFonts w:ascii="Helvetica" w:hAnsi="Helvetica" w:cs="Helvetica" w:hint="eastAsia"/>
                <w:color w:val="202020"/>
                <w:kern w:val="0"/>
                <w:sz w:val="22"/>
                <w:szCs w:val="22"/>
              </w:rPr>
              <w:t>2591434</w:t>
            </w:r>
          </w:p>
          <w:p w:rsidR="007502FE" w:rsidRPr="007502FE" w:rsidRDefault="007502FE" w:rsidP="007502FE">
            <w:pPr>
              <w:widowControl/>
              <w:spacing w:after="150" w:line="480" w:lineRule="auto"/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</w:pP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申訴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e-mail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：</w:t>
            </w:r>
            <w:bookmarkStart w:id="0" w:name="_GoBack"/>
            <w:r>
              <w:rPr>
                <w:rFonts w:ascii="Helvetica" w:hAnsi="Helvetica" w:cs="Helvetica" w:hint="eastAsia"/>
                <w:color w:val="202020"/>
                <w:kern w:val="0"/>
                <w:sz w:val="22"/>
                <w:szCs w:val="22"/>
              </w:rPr>
              <w:t>nwps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@</w:t>
            </w:r>
            <w:r>
              <w:rPr>
                <w:rFonts w:ascii="Helvetica" w:hAnsi="Helvetica" w:cs="Helvetica" w:hint="eastAsia"/>
                <w:color w:val="202020"/>
                <w:kern w:val="0"/>
                <w:sz w:val="22"/>
                <w:szCs w:val="22"/>
              </w:rPr>
              <w:t>mail.cyc.edu</w:t>
            </w:r>
            <w:r w:rsidRPr="007502FE">
              <w:rPr>
                <w:rFonts w:ascii="Helvetica" w:hAnsi="Helvetica" w:cs="Helvetica"/>
                <w:color w:val="202020"/>
                <w:kern w:val="0"/>
                <w:sz w:val="22"/>
                <w:szCs w:val="22"/>
              </w:rPr>
              <w:t>.tw</w:t>
            </w:r>
            <w:bookmarkEnd w:id="0"/>
          </w:p>
        </w:tc>
      </w:tr>
    </w:tbl>
    <w:p w:rsidR="00210A33" w:rsidRPr="007502FE" w:rsidRDefault="00210A33"/>
    <w:sectPr w:rsidR="00210A33" w:rsidRPr="007502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2F"/>
    <w:rsid w:val="00210A33"/>
    <w:rsid w:val="007502FE"/>
    <w:rsid w:val="0080022F"/>
    <w:rsid w:val="0093203C"/>
    <w:rsid w:val="00C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02F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75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502F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75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2021-03-02T03:41:00Z</dcterms:created>
  <dcterms:modified xsi:type="dcterms:W3CDTF">2021-03-02T03:41:00Z</dcterms:modified>
</cp:coreProperties>
</file>